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5560" w14:textId="6CE4DE3C" w:rsidR="1E849EC5" w:rsidRDefault="1E849EC5" w:rsidP="14D29FED">
      <w:pPr>
        <w:jc w:val="center"/>
        <w:rPr>
          <w:sz w:val="40"/>
          <w:szCs w:val="40"/>
          <w:u w:val="single"/>
        </w:rPr>
      </w:pPr>
      <w:bookmarkStart w:id="0" w:name="_GoBack"/>
      <w:bookmarkEnd w:id="0"/>
      <w:r w:rsidRPr="14D29FED">
        <w:rPr>
          <w:sz w:val="40"/>
          <w:szCs w:val="40"/>
          <w:u w:val="single"/>
        </w:rPr>
        <w:t xml:space="preserve">Grade 9 English </w:t>
      </w:r>
      <w:r w:rsidR="5E65EE72" w:rsidRPr="14D29FED">
        <w:rPr>
          <w:sz w:val="40"/>
          <w:szCs w:val="40"/>
          <w:u w:val="single"/>
        </w:rPr>
        <w:t>Week #3</w:t>
      </w:r>
      <w:r w:rsidR="6C802A94" w:rsidRPr="14D29FED">
        <w:rPr>
          <w:sz w:val="40"/>
          <w:szCs w:val="40"/>
          <w:u w:val="single"/>
        </w:rPr>
        <w:t xml:space="preserve"> </w:t>
      </w:r>
      <w:r w:rsidR="26BE0D8F" w:rsidRPr="14D29FED">
        <w:rPr>
          <w:sz w:val="40"/>
          <w:szCs w:val="40"/>
          <w:u w:val="single"/>
        </w:rPr>
        <w:t>April 22-28</w:t>
      </w:r>
    </w:p>
    <w:p w14:paraId="797132B3" w14:textId="45CE8A88" w:rsidR="3B7E9320" w:rsidRDefault="3B7E9320" w:rsidP="14D29FED">
      <w:pPr>
        <w:jc w:val="center"/>
        <w:rPr>
          <w:sz w:val="40"/>
          <w:szCs w:val="40"/>
          <w:u w:val="single"/>
        </w:rPr>
      </w:pPr>
      <w:r w:rsidRPr="14D29FED">
        <w:rPr>
          <w:sz w:val="40"/>
          <w:szCs w:val="40"/>
          <w:u w:val="single"/>
        </w:rPr>
        <w:t>Due: Apr.28/2020</w:t>
      </w:r>
    </w:p>
    <w:p w14:paraId="13A0D09B" w14:textId="01C060F1" w:rsidR="26BE0D8F" w:rsidRDefault="26BE0D8F" w:rsidP="14D29FED">
      <w:pPr>
        <w:rPr>
          <w:sz w:val="24"/>
          <w:szCs w:val="24"/>
        </w:rPr>
      </w:pPr>
      <w:r w:rsidRPr="14D29FED">
        <w:rPr>
          <w:color w:val="00B0F0"/>
          <w:sz w:val="40"/>
          <w:szCs w:val="40"/>
        </w:rPr>
        <w:t>Introduction</w:t>
      </w:r>
      <w:r>
        <w:br/>
      </w:r>
      <w:r w:rsidRPr="14D29FED">
        <w:rPr>
          <w:sz w:val="24"/>
          <w:szCs w:val="24"/>
        </w:rPr>
        <w:t xml:space="preserve">Welcome to </w:t>
      </w:r>
      <w:r w:rsidR="1F24E454" w:rsidRPr="14D29FED">
        <w:rPr>
          <w:sz w:val="24"/>
          <w:szCs w:val="24"/>
        </w:rPr>
        <w:t>w</w:t>
      </w:r>
      <w:r w:rsidRPr="14D29FED">
        <w:rPr>
          <w:sz w:val="24"/>
          <w:szCs w:val="24"/>
        </w:rPr>
        <w:t xml:space="preserve">eek two of our novel study! This week is </w:t>
      </w:r>
      <w:r w:rsidR="328547DC" w:rsidRPr="14D29FED">
        <w:rPr>
          <w:sz w:val="24"/>
          <w:szCs w:val="24"/>
        </w:rPr>
        <w:t>a continuation of reading your chosen novels. Many of you are now using Teams</w:t>
      </w:r>
      <w:r w:rsidR="780D7087" w:rsidRPr="14D29FED">
        <w:rPr>
          <w:sz w:val="24"/>
          <w:szCs w:val="24"/>
        </w:rPr>
        <w:t xml:space="preserve">- thank you! </w:t>
      </w:r>
      <w:r w:rsidR="76C5FFFE" w:rsidRPr="14D29FED">
        <w:rPr>
          <w:sz w:val="24"/>
          <w:szCs w:val="24"/>
        </w:rPr>
        <w:t>It sure makes life easier for all of us</w:t>
      </w:r>
      <w:r w:rsidR="17078710" w:rsidRPr="14D29FED">
        <w:rPr>
          <w:sz w:val="24"/>
          <w:szCs w:val="24"/>
        </w:rPr>
        <w:t>.</w:t>
      </w:r>
      <w:r w:rsidR="76C5FFFE" w:rsidRPr="14D29FED">
        <w:rPr>
          <w:sz w:val="24"/>
          <w:szCs w:val="24"/>
        </w:rPr>
        <w:t xml:space="preserve"> </w:t>
      </w:r>
      <w:r w:rsidR="5252D242" w:rsidRPr="14D29FED">
        <w:rPr>
          <w:sz w:val="24"/>
          <w:szCs w:val="24"/>
        </w:rPr>
        <w:t>P</w:t>
      </w:r>
      <w:r w:rsidR="76C5FFFE" w:rsidRPr="14D29FED">
        <w:rPr>
          <w:sz w:val="24"/>
          <w:szCs w:val="24"/>
        </w:rPr>
        <w:t xml:space="preserve">lease do not worry or stress if your device does not support Teams- just </w:t>
      </w:r>
      <w:r w:rsidR="43BEA759" w:rsidRPr="14D29FED">
        <w:rPr>
          <w:sz w:val="24"/>
          <w:szCs w:val="24"/>
        </w:rPr>
        <w:t>do your best</w:t>
      </w:r>
      <w:r w:rsidR="33256327" w:rsidRPr="14D29FED">
        <w:rPr>
          <w:sz w:val="24"/>
          <w:szCs w:val="24"/>
        </w:rPr>
        <w:t xml:space="preserve"> and keep doing what you are doing.</w:t>
      </w:r>
      <w:r w:rsidR="43BEA759" w:rsidRPr="14D29FED">
        <w:rPr>
          <w:sz w:val="24"/>
          <w:szCs w:val="24"/>
        </w:rPr>
        <w:t xml:space="preserve"> If you prefer to have an actual novel in your hands, just call the school and speak </w:t>
      </w:r>
      <w:r w:rsidR="78783C1F" w:rsidRPr="14D29FED">
        <w:rPr>
          <w:sz w:val="24"/>
          <w:szCs w:val="24"/>
        </w:rPr>
        <w:t xml:space="preserve">to Lori or Shauna and they will have a novel ready for you for pick up. </w:t>
      </w:r>
    </w:p>
    <w:p w14:paraId="31859CE6" w14:textId="173321BB" w:rsidR="6018C7DA" w:rsidRDefault="6018C7DA" w:rsidP="14D29FED">
      <w:pPr>
        <w:rPr>
          <w:sz w:val="24"/>
          <w:szCs w:val="24"/>
        </w:rPr>
      </w:pPr>
      <w:r w:rsidRPr="14D29FED">
        <w:rPr>
          <w:sz w:val="24"/>
          <w:szCs w:val="24"/>
        </w:rPr>
        <w:t xml:space="preserve">If there is anything that your family needs, please do not hesitate to contact your teacher or the school. </w:t>
      </w:r>
    </w:p>
    <w:p w14:paraId="528868FD" w14:textId="0FA07B50" w:rsidR="1F44550A" w:rsidRDefault="1F44550A" w:rsidP="14D29FED">
      <w:pPr>
        <w:rPr>
          <w:sz w:val="24"/>
          <w:szCs w:val="24"/>
        </w:rPr>
      </w:pPr>
      <w:r w:rsidRPr="14D29FED">
        <w:rPr>
          <w:b/>
          <w:bCs/>
          <w:sz w:val="24"/>
          <w:szCs w:val="24"/>
        </w:rPr>
        <w:t>EA Support</w:t>
      </w:r>
      <w:r w:rsidR="2E9970F6" w:rsidRPr="14D29FED">
        <w:rPr>
          <w:b/>
          <w:bCs/>
          <w:sz w:val="24"/>
          <w:szCs w:val="24"/>
        </w:rPr>
        <w:t>:</w:t>
      </w:r>
      <w:r>
        <w:br/>
      </w:r>
      <w:r w:rsidRPr="14D29FED">
        <w:rPr>
          <w:sz w:val="24"/>
          <w:szCs w:val="24"/>
        </w:rPr>
        <w:t>We have EA support</w:t>
      </w:r>
      <w:r w:rsidR="42D8619C" w:rsidRPr="14D29FED">
        <w:rPr>
          <w:sz w:val="24"/>
          <w:szCs w:val="24"/>
        </w:rPr>
        <w:t>!</w:t>
      </w:r>
      <w:r w:rsidRPr="14D29FED">
        <w:rPr>
          <w:sz w:val="24"/>
          <w:szCs w:val="24"/>
        </w:rPr>
        <w:t xml:space="preserve"> If your student needs EA support, or had access to EA support and would like to schedule time with the EA they had while at school please contact your teacher</w:t>
      </w:r>
      <w:r w:rsidR="6BB4CAD4" w:rsidRPr="14D29FED">
        <w:rPr>
          <w:sz w:val="24"/>
          <w:szCs w:val="24"/>
        </w:rPr>
        <w:t xml:space="preserve"> or the office. </w:t>
      </w:r>
    </w:p>
    <w:p w14:paraId="471F49C2" w14:textId="27669059" w:rsidR="1A8645FC" w:rsidRDefault="1A8645FC" w:rsidP="14D29FED">
      <w:pPr>
        <w:rPr>
          <w:b/>
          <w:bCs/>
          <w:sz w:val="28"/>
          <w:szCs w:val="28"/>
          <w:u w:val="single"/>
        </w:rPr>
      </w:pPr>
      <w:r w:rsidRPr="14D29FED">
        <w:rPr>
          <w:color w:val="00B0F0"/>
          <w:sz w:val="40"/>
          <w:szCs w:val="40"/>
        </w:rPr>
        <w:t>Office Hours</w:t>
      </w:r>
      <w:r>
        <w:br/>
      </w:r>
      <w:r w:rsidR="0051193D" w:rsidRPr="14D29FED">
        <w:rPr>
          <w:sz w:val="24"/>
          <w:szCs w:val="24"/>
        </w:rPr>
        <w:t>A reminder if you are “Zooming”, always enter the class using your name. In many cases, your teacher will not allow you into the Zoom if you have renamed yourself.</w:t>
      </w:r>
    </w:p>
    <w:p w14:paraId="0F378C45" w14:textId="5671EA30" w:rsidR="1A8645FC" w:rsidRDefault="1A8645FC" w:rsidP="14D29FED">
      <w:pPr>
        <w:pStyle w:val="ListParagraph"/>
        <w:numPr>
          <w:ilvl w:val="0"/>
          <w:numId w:val="1"/>
        </w:numPr>
        <w:rPr>
          <w:rFonts w:eastAsiaTheme="minorEastAsia"/>
          <w:b/>
          <w:bCs/>
          <w:sz w:val="24"/>
          <w:szCs w:val="24"/>
        </w:rPr>
      </w:pPr>
      <w:r w:rsidRPr="14D29FED">
        <w:rPr>
          <w:b/>
          <w:bCs/>
          <w:sz w:val="28"/>
          <w:szCs w:val="28"/>
          <w:u w:val="single"/>
        </w:rPr>
        <w:t>Friday April 24</w:t>
      </w:r>
      <w:r w:rsidRPr="14D29FED">
        <w:rPr>
          <w:b/>
          <w:bCs/>
          <w:sz w:val="28"/>
          <w:szCs w:val="28"/>
          <w:u w:val="single"/>
          <w:vertAlign w:val="superscript"/>
        </w:rPr>
        <w:t>th</w:t>
      </w:r>
      <w:r w:rsidRPr="14D29FED">
        <w:rPr>
          <w:b/>
          <w:bCs/>
          <w:sz w:val="28"/>
          <w:szCs w:val="28"/>
          <w:u w:val="single"/>
        </w:rPr>
        <w:t xml:space="preserve"> </w:t>
      </w:r>
      <w:r w:rsidR="19B96A04" w:rsidRPr="14D29FED">
        <w:rPr>
          <w:b/>
          <w:bCs/>
          <w:sz w:val="28"/>
          <w:szCs w:val="28"/>
          <w:u w:val="single"/>
        </w:rPr>
        <w:t xml:space="preserve">at 11:00 </w:t>
      </w:r>
      <w:r w:rsidRPr="14D29FED">
        <w:rPr>
          <w:b/>
          <w:bCs/>
          <w:sz w:val="28"/>
          <w:szCs w:val="28"/>
          <w:u w:val="single"/>
        </w:rPr>
        <w:t>with Mrs. Bayley</w:t>
      </w:r>
      <w:r w:rsidRPr="14D29FED">
        <w:rPr>
          <w:sz w:val="24"/>
          <w:szCs w:val="24"/>
        </w:rPr>
        <w:t>:</w:t>
      </w:r>
      <w:r w:rsidR="14782D92" w:rsidRPr="14D29FED">
        <w:rPr>
          <w:rFonts w:ascii="Calibri" w:eastAsia="Calibri" w:hAnsi="Calibri" w:cs="Calibri"/>
          <w:sz w:val="24"/>
          <w:szCs w:val="24"/>
        </w:rPr>
        <w:t xml:space="preserve"> </w:t>
      </w:r>
      <w:r w:rsidR="11080BBF" w:rsidRPr="14D29FED">
        <w:rPr>
          <w:rFonts w:ascii="Calibri" w:eastAsia="Calibri" w:hAnsi="Calibri" w:cs="Calibri"/>
          <w:sz w:val="24"/>
          <w:szCs w:val="24"/>
        </w:rPr>
        <w:t xml:space="preserve">This is a reoccurring meeting on </w:t>
      </w:r>
      <w:r w:rsidR="1E736BA1" w:rsidRPr="14D29FED">
        <w:rPr>
          <w:sz w:val="24"/>
          <w:szCs w:val="24"/>
        </w:rPr>
        <w:t xml:space="preserve">Friday (Apr.17/2020) @ 11am with Mrs. Bayley at: </w:t>
      </w:r>
      <w:r>
        <w:br/>
      </w:r>
      <w:hyperlink r:id="rId8">
        <w:r w:rsidR="1E736BA1" w:rsidRPr="14D29FED">
          <w:rPr>
            <w:rStyle w:val="Hyperlink"/>
            <w:sz w:val="24"/>
            <w:szCs w:val="24"/>
          </w:rPr>
          <w:t>https://zoom.us/j/99606836672?pwd=NlprV3JtMUZRRnd1eGhzVGZmVGt5Zz09</w:t>
        </w:r>
        <w:r>
          <w:br/>
        </w:r>
      </w:hyperlink>
      <w:r w:rsidR="1E736BA1" w:rsidRPr="14D29FED">
        <w:rPr>
          <w:sz w:val="24"/>
          <w:szCs w:val="24"/>
        </w:rPr>
        <w:t>Meeting ID: 996 0683 6672</w:t>
      </w:r>
      <w:r>
        <w:br/>
      </w:r>
      <w:r w:rsidR="1E736BA1" w:rsidRPr="14D29FED">
        <w:rPr>
          <w:sz w:val="24"/>
          <w:szCs w:val="24"/>
        </w:rPr>
        <w:t>Password: 0yYanU</w:t>
      </w:r>
    </w:p>
    <w:p w14:paraId="550A1146" w14:textId="0BF9D415" w:rsidR="1A8645FC" w:rsidRDefault="1A8645FC" w:rsidP="14D29FED">
      <w:pPr>
        <w:pStyle w:val="ListParagraph"/>
        <w:numPr>
          <w:ilvl w:val="0"/>
          <w:numId w:val="1"/>
        </w:numPr>
        <w:rPr>
          <w:rFonts w:eastAsiaTheme="minorEastAsia"/>
          <w:b/>
          <w:bCs/>
          <w:sz w:val="28"/>
          <w:szCs w:val="28"/>
        </w:rPr>
      </w:pPr>
      <w:r w:rsidRPr="14D29FED">
        <w:rPr>
          <w:b/>
          <w:bCs/>
          <w:sz w:val="28"/>
          <w:szCs w:val="28"/>
          <w:u w:val="single"/>
        </w:rPr>
        <w:t>Monday April 27</w:t>
      </w:r>
      <w:r w:rsidRPr="14D29FED">
        <w:rPr>
          <w:b/>
          <w:bCs/>
          <w:sz w:val="28"/>
          <w:szCs w:val="28"/>
          <w:u w:val="single"/>
          <w:vertAlign w:val="superscript"/>
        </w:rPr>
        <w:t>th</w:t>
      </w:r>
      <w:r w:rsidRPr="14D29FED">
        <w:rPr>
          <w:b/>
          <w:bCs/>
          <w:sz w:val="28"/>
          <w:szCs w:val="28"/>
          <w:u w:val="single"/>
        </w:rPr>
        <w:t xml:space="preserve"> </w:t>
      </w:r>
      <w:r w:rsidR="4450E589" w:rsidRPr="14D29FED">
        <w:rPr>
          <w:b/>
          <w:bCs/>
          <w:sz w:val="28"/>
          <w:szCs w:val="28"/>
          <w:u w:val="single"/>
        </w:rPr>
        <w:t>at 1:00 with Mr.</w:t>
      </w:r>
      <w:r w:rsidR="7520D14A" w:rsidRPr="14D29FED">
        <w:rPr>
          <w:b/>
          <w:bCs/>
          <w:sz w:val="28"/>
          <w:szCs w:val="28"/>
          <w:u w:val="single"/>
        </w:rPr>
        <w:t xml:space="preserve"> </w:t>
      </w:r>
      <w:r w:rsidR="4450E589" w:rsidRPr="14D29FED">
        <w:rPr>
          <w:b/>
          <w:bCs/>
          <w:sz w:val="28"/>
          <w:szCs w:val="28"/>
          <w:u w:val="single"/>
        </w:rPr>
        <w:t>Walls</w:t>
      </w:r>
      <w:r w:rsidRPr="14D29FED">
        <w:rPr>
          <w:b/>
          <w:bCs/>
          <w:sz w:val="28"/>
          <w:szCs w:val="28"/>
          <w:u w:val="single"/>
        </w:rPr>
        <w:t>:</w:t>
      </w:r>
      <w:r w:rsidRPr="14D29FED">
        <w:rPr>
          <w:sz w:val="24"/>
          <w:szCs w:val="24"/>
        </w:rPr>
        <w:t xml:space="preserve"> </w:t>
      </w:r>
      <w:r>
        <w:br/>
      </w:r>
      <w:r w:rsidR="2BC25779" w:rsidRPr="14D29FED">
        <w:rPr>
          <w:rFonts w:ascii="Calibri" w:eastAsia="Calibri" w:hAnsi="Calibri" w:cs="Calibri"/>
          <w:sz w:val="24"/>
          <w:szCs w:val="24"/>
        </w:rPr>
        <w:t>Join Mr. Walls on Zoom Meeting</w:t>
      </w:r>
      <w:r>
        <w:br/>
      </w:r>
      <w:hyperlink r:id="rId9">
        <w:r w:rsidR="2BC25779" w:rsidRPr="14D29FED">
          <w:rPr>
            <w:rStyle w:val="Hyperlink"/>
            <w:rFonts w:ascii="Calibri" w:eastAsia="Calibri" w:hAnsi="Calibri" w:cs="Calibri"/>
            <w:sz w:val="24"/>
            <w:szCs w:val="24"/>
          </w:rPr>
          <w:t>https://zoom.us/j/8375057254?pwd=aENtYW1iYVZNNldIWEdhbU5NRThBQT09</w:t>
        </w:r>
        <w:r>
          <w:br/>
        </w:r>
      </w:hyperlink>
      <w:r w:rsidR="2BC25779" w:rsidRPr="14D29FED">
        <w:rPr>
          <w:rFonts w:ascii="Calibri" w:eastAsia="Calibri" w:hAnsi="Calibri" w:cs="Calibri"/>
          <w:sz w:val="24"/>
          <w:szCs w:val="24"/>
        </w:rPr>
        <w:t>Meeting ID: 837 505 7254</w:t>
      </w:r>
      <w:r>
        <w:br/>
      </w:r>
      <w:r w:rsidR="2BC25779" w:rsidRPr="14D29FED">
        <w:rPr>
          <w:rFonts w:ascii="Calibri" w:eastAsia="Calibri" w:hAnsi="Calibri" w:cs="Calibri"/>
          <w:sz w:val="24"/>
          <w:szCs w:val="24"/>
        </w:rPr>
        <w:t>Password: 907308</w:t>
      </w:r>
    </w:p>
    <w:p w14:paraId="218B4BD3" w14:textId="1CA09AC3" w:rsidR="13E128CA" w:rsidRDefault="13E128CA" w:rsidP="14D29FED">
      <w:pPr>
        <w:rPr>
          <w:sz w:val="24"/>
          <w:szCs w:val="24"/>
        </w:rPr>
      </w:pPr>
      <w:r w:rsidRPr="14D29FED">
        <w:rPr>
          <w:color w:val="00B0F0"/>
          <w:sz w:val="40"/>
          <w:szCs w:val="40"/>
        </w:rPr>
        <w:t>Journal Writing</w:t>
      </w:r>
      <w:r>
        <w:br/>
      </w:r>
      <w:r w:rsidR="290DA89C" w:rsidRPr="14D29FED">
        <w:rPr>
          <w:sz w:val="24"/>
          <w:szCs w:val="24"/>
        </w:rPr>
        <w:t xml:space="preserve">Keep writing in your journals! </w:t>
      </w:r>
      <w:hyperlink r:id="rId10">
        <w:r w:rsidR="6B1A51F7" w:rsidRPr="14D29FED">
          <w:rPr>
            <w:rStyle w:val="Hyperlink"/>
            <w:color w:val="4472C4" w:themeColor="accent1"/>
            <w:sz w:val="24"/>
            <w:szCs w:val="24"/>
          </w:rPr>
          <w:t>For this week’s journal ideas click here.</w:t>
        </w:r>
      </w:hyperlink>
    </w:p>
    <w:p w14:paraId="276DA56F" w14:textId="746FBE55" w:rsidR="683626EA" w:rsidRDefault="683626EA" w:rsidP="14D29FED">
      <w:pPr>
        <w:rPr>
          <w:color w:val="00B0F0"/>
          <w:sz w:val="40"/>
          <w:szCs w:val="40"/>
        </w:rPr>
      </w:pPr>
      <w:proofErr w:type="spellStart"/>
      <w:r w:rsidRPr="14D29FED">
        <w:rPr>
          <w:color w:val="00B0F0"/>
          <w:sz w:val="40"/>
          <w:szCs w:val="40"/>
        </w:rPr>
        <w:t>Iso</w:t>
      </w:r>
      <w:proofErr w:type="spellEnd"/>
      <w:r w:rsidRPr="14D29FED">
        <w:rPr>
          <w:color w:val="00B0F0"/>
          <w:sz w:val="40"/>
          <w:szCs w:val="40"/>
        </w:rPr>
        <w:t xml:space="preserve"> Warm Up</w:t>
      </w:r>
      <w:r>
        <w:br/>
      </w:r>
      <w:r w:rsidR="6B84F6D8" w:rsidRPr="14D29FED">
        <w:rPr>
          <w:sz w:val="24"/>
          <w:szCs w:val="24"/>
        </w:rPr>
        <w:t xml:space="preserve">For this week’s </w:t>
      </w:r>
      <w:proofErr w:type="spellStart"/>
      <w:r w:rsidR="6B84F6D8" w:rsidRPr="14D29FED">
        <w:rPr>
          <w:sz w:val="24"/>
          <w:szCs w:val="24"/>
        </w:rPr>
        <w:t>Iso</w:t>
      </w:r>
      <w:proofErr w:type="spellEnd"/>
      <w:r w:rsidR="6B84F6D8" w:rsidRPr="14D29FED">
        <w:rPr>
          <w:sz w:val="24"/>
          <w:szCs w:val="24"/>
        </w:rPr>
        <w:t xml:space="preserve"> Warm Up fun click the link here:</w:t>
      </w:r>
      <w:r w:rsidR="6B84F6D8" w:rsidRPr="14D29FED">
        <w:rPr>
          <w:color w:val="4472C4" w:themeColor="accent1"/>
          <w:sz w:val="24"/>
          <w:szCs w:val="24"/>
        </w:rPr>
        <w:t xml:space="preserve"> </w:t>
      </w:r>
      <w:hyperlink r:id="rId11">
        <w:proofErr w:type="spellStart"/>
        <w:r w:rsidR="6B84F6D8" w:rsidRPr="14D29FED">
          <w:rPr>
            <w:rStyle w:val="Hyperlink"/>
            <w:color w:val="4472C4" w:themeColor="accent1"/>
            <w:sz w:val="24"/>
            <w:szCs w:val="24"/>
          </w:rPr>
          <w:t>Iso</w:t>
        </w:r>
        <w:proofErr w:type="spellEnd"/>
        <w:r w:rsidR="6B84F6D8" w:rsidRPr="14D29FED">
          <w:rPr>
            <w:rStyle w:val="Hyperlink"/>
            <w:color w:val="4472C4" w:themeColor="accent1"/>
            <w:sz w:val="24"/>
            <w:szCs w:val="24"/>
          </w:rPr>
          <w:t xml:space="preserve"> Warm Up</w:t>
        </w:r>
      </w:hyperlink>
      <w:r w:rsidR="6B84F6D8" w:rsidRPr="14D29FED">
        <w:rPr>
          <w:sz w:val="24"/>
          <w:szCs w:val="24"/>
        </w:rPr>
        <w:t xml:space="preserve"> </w:t>
      </w:r>
    </w:p>
    <w:p w14:paraId="47762324" w14:textId="638E2CD5" w:rsidR="060CC35A" w:rsidRDefault="060CC35A" w:rsidP="14D29FED">
      <w:pPr>
        <w:rPr>
          <w:sz w:val="24"/>
          <w:szCs w:val="24"/>
        </w:rPr>
      </w:pPr>
      <w:r w:rsidRPr="14D29FED">
        <w:rPr>
          <w:sz w:val="24"/>
          <w:szCs w:val="24"/>
        </w:rPr>
        <w:t xml:space="preserve">For this week’s </w:t>
      </w:r>
      <w:proofErr w:type="spellStart"/>
      <w:r w:rsidRPr="14D29FED">
        <w:rPr>
          <w:sz w:val="24"/>
          <w:szCs w:val="24"/>
        </w:rPr>
        <w:t>Iso</w:t>
      </w:r>
      <w:proofErr w:type="spellEnd"/>
      <w:r w:rsidRPr="14D29FED">
        <w:rPr>
          <w:sz w:val="24"/>
          <w:szCs w:val="24"/>
        </w:rPr>
        <w:t xml:space="preserve"> Warm Up fun answers click the link here:</w:t>
      </w:r>
      <w:r w:rsidR="685A75AA" w:rsidRPr="14D29FED">
        <w:rPr>
          <w:sz w:val="24"/>
          <w:szCs w:val="24"/>
        </w:rPr>
        <w:t xml:space="preserve"> </w:t>
      </w:r>
      <w:hyperlink r:id="rId12">
        <w:proofErr w:type="spellStart"/>
        <w:r w:rsidR="685A75AA" w:rsidRPr="14D29FED">
          <w:rPr>
            <w:rStyle w:val="Hyperlink"/>
            <w:color w:val="4472C4" w:themeColor="accent1"/>
            <w:sz w:val="24"/>
            <w:szCs w:val="24"/>
          </w:rPr>
          <w:t>Iso</w:t>
        </w:r>
        <w:proofErr w:type="spellEnd"/>
        <w:r w:rsidR="685A75AA" w:rsidRPr="14D29FED">
          <w:rPr>
            <w:rStyle w:val="Hyperlink"/>
            <w:color w:val="4472C4" w:themeColor="accent1"/>
            <w:sz w:val="24"/>
            <w:szCs w:val="24"/>
          </w:rPr>
          <w:t xml:space="preserve"> Warm Up Answers</w:t>
        </w:r>
      </w:hyperlink>
    </w:p>
    <w:p w14:paraId="1908A2AA" w14:textId="53F1BC7E" w:rsidR="14D29FED" w:rsidRDefault="14D29FED" w:rsidP="14D29FED">
      <w:pPr>
        <w:rPr>
          <w:sz w:val="24"/>
          <w:szCs w:val="24"/>
        </w:rPr>
      </w:pPr>
    </w:p>
    <w:p w14:paraId="18F0921D" w14:textId="221CBCE1" w:rsidR="060CC35A" w:rsidRDefault="060CC35A" w:rsidP="14D29FED">
      <w:pPr>
        <w:rPr>
          <w:b/>
          <w:bCs/>
          <w:sz w:val="24"/>
          <w:szCs w:val="24"/>
        </w:rPr>
      </w:pPr>
      <w:r w:rsidRPr="14D29FED">
        <w:rPr>
          <w:color w:val="00B0F0"/>
          <w:sz w:val="40"/>
          <w:szCs w:val="40"/>
        </w:rPr>
        <w:t>Novel Study</w:t>
      </w:r>
      <w:r>
        <w:br/>
      </w:r>
      <w:r w:rsidRPr="14D29FED">
        <w:rPr>
          <w:sz w:val="24"/>
          <w:szCs w:val="24"/>
        </w:rPr>
        <w:t xml:space="preserve">We hope that you are enjoying the novel you are reading. </w:t>
      </w:r>
      <w:r w:rsidRPr="14D29FED">
        <w:rPr>
          <w:b/>
          <w:bCs/>
          <w:sz w:val="24"/>
          <w:szCs w:val="24"/>
        </w:rPr>
        <w:t>Continue with your comprehension questions</w:t>
      </w:r>
      <w:r w:rsidR="11290E22" w:rsidRPr="14D29FED">
        <w:rPr>
          <w:b/>
          <w:bCs/>
          <w:sz w:val="24"/>
          <w:szCs w:val="24"/>
        </w:rPr>
        <w:t>, character analysis notes as well as chapter or section summaries.</w:t>
      </w:r>
      <w:r w:rsidR="2374C51E" w:rsidRPr="14D29FED">
        <w:rPr>
          <w:b/>
          <w:bCs/>
          <w:sz w:val="24"/>
          <w:szCs w:val="24"/>
        </w:rPr>
        <w:t xml:space="preserve"> </w:t>
      </w:r>
    </w:p>
    <w:p w14:paraId="52B85792" w14:textId="6A94DD4E" w:rsidR="773AD341" w:rsidRDefault="773AD341" w:rsidP="14D29FED">
      <w:pPr>
        <w:rPr>
          <w:rFonts w:ascii="Calibri" w:eastAsia="Calibri" w:hAnsi="Calibri" w:cs="Calibri"/>
        </w:rPr>
      </w:pPr>
      <w:r w:rsidRPr="14D29FED">
        <w:rPr>
          <w:rFonts w:ascii="Calibri" w:eastAsia="Calibri" w:hAnsi="Calibri" w:cs="Calibri"/>
          <w:color w:val="00B0F0"/>
          <w:sz w:val="40"/>
          <w:szCs w:val="40"/>
        </w:rPr>
        <w:t>Comprehension Questions</w:t>
      </w:r>
      <w:r>
        <w:br/>
      </w:r>
      <w:r w:rsidR="7EC0F37A" w:rsidRPr="14D29FED">
        <w:rPr>
          <w:rFonts w:ascii="Calibri" w:eastAsia="Calibri" w:hAnsi="Calibri" w:cs="Calibri"/>
        </w:rPr>
        <w:t>Answer Week 01 Comprehension Questions for each book:</w:t>
      </w:r>
    </w:p>
    <w:tbl>
      <w:tblPr>
        <w:tblStyle w:val="TableGrid"/>
        <w:tblW w:w="0" w:type="auto"/>
        <w:tblLayout w:type="fixed"/>
        <w:tblLook w:val="06A0" w:firstRow="1" w:lastRow="0" w:firstColumn="1" w:lastColumn="0" w:noHBand="1" w:noVBand="1"/>
      </w:tblPr>
      <w:tblGrid>
        <w:gridCol w:w="4680"/>
        <w:gridCol w:w="4680"/>
      </w:tblGrid>
      <w:tr w:rsidR="14D29FED" w14:paraId="5994E619" w14:textId="77777777" w:rsidTr="14D29FED">
        <w:tc>
          <w:tcPr>
            <w:tcW w:w="4680" w:type="dxa"/>
          </w:tcPr>
          <w:p w14:paraId="4CECCBF4" w14:textId="2007BCF5" w:rsidR="14D29FED" w:rsidRDefault="14D29FED" w:rsidP="14D29FED">
            <w:pPr>
              <w:spacing w:line="259" w:lineRule="auto"/>
              <w:jc w:val="center"/>
              <w:rPr>
                <w:rFonts w:ascii="Calibri" w:eastAsia="Calibri" w:hAnsi="Calibri" w:cs="Calibri"/>
              </w:rPr>
            </w:pPr>
            <w:r w:rsidRPr="14D29FED">
              <w:rPr>
                <w:rFonts w:ascii="Calibri" w:eastAsia="Calibri" w:hAnsi="Calibri" w:cs="Calibri"/>
                <w:b/>
                <w:bCs/>
              </w:rPr>
              <w:t>Novel</w:t>
            </w:r>
          </w:p>
        </w:tc>
        <w:tc>
          <w:tcPr>
            <w:tcW w:w="4680" w:type="dxa"/>
          </w:tcPr>
          <w:p w14:paraId="05B60CED" w14:textId="574BDA95" w:rsidR="14D29FED" w:rsidRDefault="14D29FED" w:rsidP="14D29FED">
            <w:pPr>
              <w:spacing w:line="259" w:lineRule="auto"/>
              <w:jc w:val="center"/>
              <w:rPr>
                <w:rFonts w:ascii="Calibri" w:eastAsia="Calibri" w:hAnsi="Calibri" w:cs="Calibri"/>
              </w:rPr>
            </w:pPr>
            <w:r w:rsidRPr="14D29FED">
              <w:rPr>
                <w:rFonts w:ascii="Calibri" w:eastAsia="Calibri" w:hAnsi="Calibri" w:cs="Calibri"/>
                <w:b/>
                <w:bCs/>
              </w:rPr>
              <w:t>Download Comprehension Questions</w:t>
            </w:r>
          </w:p>
        </w:tc>
      </w:tr>
      <w:tr w:rsidR="14D29FED" w14:paraId="09A59B6B" w14:textId="77777777" w:rsidTr="14D29FED">
        <w:tc>
          <w:tcPr>
            <w:tcW w:w="4680" w:type="dxa"/>
          </w:tcPr>
          <w:p w14:paraId="5656F4DA" w14:textId="3331F689" w:rsidR="14D29FED" w:rsidRDefault="14D29FED" w:rsidP="14D29FED">
            <w:pPr>
              <w:spacing w:line="259" w:lineRule="auto"/>
              <w:rPr>
                <w:rFonts w:ascii="Calibri" w:eastAsia="Calibri" w:hAnsi="Calibri" w:cs="Calibri"/>
              </w:rPr>
            </w:pPr>
            <w:proofErr w:type="spellStart"/>
            <w:r w:rsidRPr="14D29FED">
              <w:rPr>
                <w:rFonts w:ascii="Calibri" w:eastAsia="Calibri" w:hAnsi="Calibri" w:cs="Calibri"/>
                <w:i/>
                <w:iCs/>
              </w:rPr>
              <w:t>Steelheart</w:t>
            </w:r>
            <w:proofErr w:type="spellEnd"/>
          </w:p>
        </w:tc>
        <w:tc>
          <w:tcPr>
            <w:tcW w:w="4680" w:type="dxa"/>
          </w:tcPr>
          <w:p w14:paraId="70152DF1" w14:textId="76E78748" w:rsidR="14D29FED" w:rsidRDefault="00C027E5" w:rsidP="14D29FED">
            <w:pPr>
              <w:spacing w:line="259" w:lineRule="auto"/>
              <w:jc w:val="center"/>
              <w:rPr>
                <w:rFonts w:ascii="Calibri" w:eastAsia="Calibri" w:hAnsi="Calibri" w:cs="Calibri"/>
              </w:rPr>
            </w:pPr>
            <w:hyperlink r:id="rId13">
              <w:r w:rsidR="14D29FED" w:rsidRPr="14D29FED">
                <w:rPr>
                  <w:rStyle w:val="Hyperlink"/>
                  <w:rFonts w:ascii="Calibri" w:eastAsia="Calibri" w:hAnsi="Calibri" w:cs="Calibri"/>
                  <w:color w:val="0563C1"/>
                </w:rPr>
                <w:t>Comprehension Questions</w:t>
              </w:r>
            </w:hyperlink>
          </w:p>
        </w:tc>
      </w:tr>
      <w:tr w:rsidR="14D29FED" w14:paraId="333879C6" w14:textId="77777777" w:rsidTr="14D29FED">
        <w:tc>
          <w:tcPr>
            <w:tcW w:w="4680" w:type="dxa"/>
          </w:tcPr>
          <w:p w14:paraId="6A948B92" w14:textId="68CB4199" w:rsidR="14D29FED" w:rsidRDefault="14D29FED" w:rsidP="14D29FED">
            <w:pPr>
              <w:spacing w:line="259" w:lineRule="auto"/>
              <w:rPr>
                <w:rFonts w:ascii="Calibri" w:eastAsia="Calibri" w:hAnsi="Calibri" w:cs="Calibri"/>
              </w:rPr>
            </w:pPr>
            <w:r w:rsidRPr="14D29FED">
              <w:rPr>
                <w:rFonts w:ascii="Calibri" w:eastAsia="Calibri" w:hAnsi="Calibri" w:cs="Calibri"/>
                <w:i/>
                <w:iCs/>
              </w:rPr>
              <w:t>The Absolutely True Diary of a Part-Time Indian</w:t>
            </w:r>
          </w:p>
        </w:tc>
        <w:tc>
          <w:tcPr>
            <w:tcW w:w="4680" w:type="dxa"/>
          </w:tcPr>
          <w:p w14:paraId="2EB37293" w14:textId="6709E144" w:rsidR="14D29FED" w:rsidRDefault="00C027E5" w:rsidP="14D29FED">
            <w:pPr>
              <w:spacing w:line="259" w:lineRule="auto"/>
              <w:jc w:val="center"/>
              <w:rPr>
                <w:rFonts w:ascii="Calibri" w:eastAsia="Calibri" w:hAnsi="Calibri" w:cs="Calibri"/>
              </w:rPr>
            </w:pPr>
            <w:hyperlink r:id="rId14">
              <w:r w:rsidR="14D29FED" w:rsidRPr="14D29FED">
                <w:rPr>
                  <w:rStyle w:val="Hyperlink"/>
                  <w:rFonts w:ascii="Calibri" w:eastAsia="Calibri" w:hAnsi="Calibri" w:cs="Calibri"/>
                  <w:color w:val="0563C1"/>
                </w:rPr>
                <w:t>Comprehension Questions</w:t>
              </w:r>
            </w:hyperlink>
          </w:p>
        </w:tc>
      </w:tr>
      <w:tr w:rsidR="14D29FED" w14:paraId="5EAF4FC8" w14:textId="77777777" w:rsidTr="14D29FED">
        <w:tc>
          <w:tcPr>
            <w:tcW w:w="4680" w:type="dxa"/>
          </w:tcPr>
          <w:p w14:paraId="7B690483" w14:textId="42A0320D" w:rsidR="14D29FED" w:rsidRDefault="14D29FED" w:rsidP="14D29FED">
            <w:pPr>
              <w:spacing w:line="259" w:lineRule="auto"/>
              <w:rPr>
                <w:rFonts w:ascii="Calibri" w:eastAsia="Calibri" w:hAnsi="Calibri" w:cs="Calibri"/>
              </w:rPr>
            </w:pPr>
            <w:r w:rsidRPr="14D29FED">
              <w:rPr>
                <w:rFonts w:ascii="Calibri" w:eastAsia="Calibri" w:hAnsi="Calibri" w:cs="Calibri"/>
                <w:i/>
                <w:iCs/>
              </w:rPr>
              <w:t>Unwind</w:t>
            </w:r>
          </w:p>
        </w:tc>
        <w:tc>
          <w:tcPr>
            <w:tcW w:w="4680" w:type="dxa"/>
          </w:tcPr>
          <w:p w14:paraId="4B735379" w14:textId="7A953162" w:rsidR="14D29FED" w:rsidRDefault="00C027E5" w:rsidP="14D29FED">
            <w:pPr>
              <w:spacing w:line="259" w:lineRule="auto"/>
              <w:jc w:val="center"/>
              <w:rPr>
                <w:rFonts w:ascii="Calibri" w:eastAsia="Calibri" w:hAnsi="Calibri" w:cs="Calibri"/>
              </w:rPr>
            </w:pPr>
            <w:hyperlink r:id="rId15">
              <w:r w:rsidR="14D29FED" w:rsidRPr="14D29FED">
                <w:rPr>
                  <w:rStyle w:val="Hyperlink"/>
                  <w:rFonts w:ascii="Calibri" w:eastAsia="Calibri" w:hAnsi="Calibri" w:cs="Calibri"/>
                  <w:color w:val="0563C1"/>
                </w:rPr>
                <w:t>Comprehension Questions</w:t>
              </w:r>
            </w:hyperlink>
          </w:p>
        </w:tc>
      </w:tr>
    </w:tbl>
    <w:p w14:paraId="4D95B903" w14:textId="42B20E51" w:rsidR="14D29FED" w:rsidRDefault="14D29FED" w:rsidP="14D29FED">
      <w:pPr>
        <w:rPr>
          <w:b/>
          <w:bCs/>
          <w:sz w:val="24"/>
          <w:szCs w:val="24"/>
        </w:rPr>
      </w:pPr>
    </w:p>
    <w:p w14:paraId="4A889808" w14:textId="1B9D0019" w:rsidR="2374C51E" w:rsidRDefault="2374C51E" w:rsidP="14D29FED">
      <w:pPr>
        <w:rPr>
          <w:rFonts w:ascii="Calibri" w:eastAsia="Calibri" w:hAnsi="Calibri" w:cs="Calibri"/>
          <w:sz w:val="24"/>
          <w:szCs w:val="24"/>
        </w:rPr>
      </w:pPr>
      <w:r w:rsidRPr="14D29FED">
        <w:rPr>
          <w:color w:val="00B0F0"/>
          <w:sz w:val="40"/>
          <w:szCs w:val="40"/>
        </w:rPr>
        <w:t>Novel Study Extensions</w:t>
      </w:r>
      <w:r>
        <w:br/>
      </w:r>
      <w:proofErr w:type="spellStart"/>
      <w:r w:rsidR="329D8834" w:rsidRPr="14D29FED">
        <w:rPr>
          <w:rFonts w:ascii="Calibri" w:eastAsia="Calibri" w:hAnsi="Calibri" w:cs="Calibri"/>
          <w:sz w:val="24"/>
          <w:szCs w:val="24"/>
          <w:u w:val="single"/>
        </w:rPr>
        <w:t>Extensions</w:t>
      </w:r>
      <w:proofErr w:type="spellEnd"/>
      <w:r w:rsidR="329D8834" w:rsidRPr="14D29FED">
        <w:rPr>
          <w:rFonts w:ascii="Calibri" w:eastAsia="Calibri" w:hAnsi="Calibri" w:cs="Calibri"/>
          <w:sz w:val="24"/>
          <w:szCs w:val="24"/>
          <w:u w:val="single"/>
        </w:rPr>
        <w:t xml:space="preserve"> are optional</w:t>
      </w:r>
      <w:r w:rsidR="329D8834" w:rsidRPr="14D29FED">
        <w:rPr>
          <w:rFonts w:ascii="Calibri" w:eastAsia="Calibri" w:hAnsi="Calibri" w:cs="Calibri"/>
          <w:sz w:val="24"/>
          <w:szCs w:val="24"/>
        </w:rPr>
        <w:t>. Below you can find extension activities for the novels. These are not required activities but will help future your learning. Each Extension Download has multiple extensions, you can choose to do one, some, all, or none. Please note, students wishing to demonstrate Extending in their assessment will want to complete some extensions.</w:t>
      </w:r>
    </w:p>
    <w:tbl>
      <w:tblPr>
        <w:tblStyle w:val="TableGrid"/>
        <w:tblW w:w="0" w:type="auto"/>
        <w:tblLayout w:type="fixed"/>
        <w:tblLook w:val="06A0" w:firstRow="1" w:lastRow="0" w:firstColumn="1" w:lastColumn="0" w:noHBand="1" w:noVBand="1"/>
      </w:tblPr>
      <w:tblGrid>
        <w:gridCol w:w="4680"/>
        <w:gridCol w:w="4680"/>
      </w:tblGrid>
      <w:tr w:rsidR="14D29FED" w14:paraId="06E447ED" w14:textId="77777777" w:rsidTr="14D29FED">
        <w:tc>
          <w:tcPr>
            <w:tcW w:w="4680" w:type="dxa"/>
          </w:tcPr>
          <w:p w14:paraId="3E8658CD" w14:textId="1B06E02D" w:rsidR="14D29FED" w:rsidRDefault="14D29FED" w:rsidP="14D29FED">
            <w:pPr>
              <w:spacing w:line="259" w:lineRule="auto"/>
              <w:jc w:val="center"/>
              <w:rPr>
                <w:rFonts w:ascii="Calibri" w:eastAsia="Calibri" w:hAnsi="Calibri" w:cs="Calibri"/>
              </w:rPr>
            </w:pPr>
            <w:r w:rsidRPr="14D29FED">
              <w:rPr>
                <w:rFonts w:ascii="Calibri" w:eastAsia="Calibri" w:hAnsi="Calibri" w:cs="Calibri"/>
                <w:b/>
                <w:bCs/>
              </w:rPr>
              <w:t>Novel</w:t>
            </w:r>
          </w:p>
        </w:tc>
        <w:tc>
          <w:tcPr>
            <w:tcW w:w="4680" w:type="dxa"/>
          </w:tcPr>
          <w:p w14:paraId="5812209D" w14:textId="2FEC2D7F" w:rsidR="14D29FED" w:rsidRDefault="14D29FED" w:rsidP="14D29FED">
            <w:pPr>
              <w:spacing w:line="259" w:lineRule="auto"/>
              <w:jc w:val="center"/>
              <w:rPr>
                <w:rFonts w:ascii="Calibri" w:eastAsia="Calibri" w:hAnsi="Calibri" w:cs="Calibri"/>
              </w:rPr>
            </w:pPr>
            <w:r w:rsidRPr="14D29FED">
              <w:rPr>
                <w:rFonts w:ascii="Calibri" w:eastAsia="Calibri" w:hAnsi="Calibri" w:cs="Calibri"/>
                <w:b/>
                <w:bCs/>
              </w:rPr>
              <w:t>Download Extensions</w:t>
            </w:r>
          </w:p>
        </w:tc>
      </w:tr>
      <w:tr w:rsidR="14D29FED" w14:paraId="72B1A22C" w14:textId="77777777" w:rsidTr="14D29FED">
        <w:tc>
          <w:tcPr>
            <w:tcW w:w="4680" w:type="dxa"/>
          </w:tcPr>
          <w:p w14:paraId="53607891" w14:textId="3BBD465B" w:rsidR="14D29FED" w:rsidRDefault="14D29FED" w:rsidP="14D29FED">
            <w:pPr>
              <w:spacing w:line="259" w:lineRule="auto"/>
              <w:rPr>
                <w:rFonts w:ascii="Calibri" w:eastAsia="Calibri" w:hAnsi="Calibri" w:cs="Calibri"/>
              </w:rPr>
            </w:pPr>
            <w:r w:rsidRPr="14D29FED">
              <w:rPr>
                <w:rFonts w:ascii="Calibri" w:eastAsia="Calibri" w:hAnsi="Calibri" w:cs="Calibri"/>
              </w:rPr>
              <w:t>For Any Novel</w:t>
            </w:r>
          </w:p>
        </w:tc>
        <w:tc>
          <w:tcPr>
            <w:tcW w:w="4680" w:type="dxa"/>
          </w:tcPr>
          <w:p w14:paraId="6C841130" w14:textId="72893393" w:rsidR="14D29FED" w:rsidRDefault="00C027E5" w:rsidP="14D29FED">
            <w:pPr>
              <w:spacing w:line="259" w:lineRule="auto"/>
              <w:jc w:val="center"/>
              <w:rPr>
                <w:rFonts w:ascii="Calibri" w:eastAsia="Calibri" w:hAnsi="Calibri" w:cs="Calibri"/>
              </w:rPr>
            </w:pPr>
            <w:hyperlink r:id="rId16">
              <w:r w:rsidR="14D29FED" w:rsidRPr="14D29FED">
                <w:rPr>
                  <w:rStyle w:val="Hyperlink"/>
                  <w:rFonts w:ascii="Calibri" w:eastAsia="Calibri" w:hAnsi="Calibri" w:cs="Calibri"/>
                  <w:color w:val="0563C1"/>
                </w:rPr>
                <w:t>Extensions for Any Novel</w:t>
              </w:r>
            </w:hyperlink>
          </w:p>
        </w:tc>
      </w:tr>
      <w:tr w:rsidR="14D29FED" w14:paraId="54D6FB41" w14:textId="77777777" w:rsidTr="14D29FED">
        <w:tc>
          <w:tcPr>
            <w:tcW w:w="4680" w:type="dxa"/>
          </w:tcPr>
          <w:p w14:paraId="43189A08" w14:textId="05E4B709" w:rsidR="14D29FED" w:rsidRDefault="14D29FED" w:rsidP="14D29FED">
            <w:pPr>
              <w:spacing w:line="259" w:lineRule="auto"/>
              <w:rPr>
                <w:rFonts w:ascii="Calibri" w:eastAsia="Calibri" w:hAnsi="Calibri" w:cs="Calibri"/>
              </w:rPr>
            </w:pPr>
            <w:proofErr w:type="spellStart"/>
            <w:r w:rsidRPr="14D29FED">
              <w:rPr>
                <w:rFonts w:ascii="Calibri" w:eastAsia="Calibri" w:hAnsi="Calibri" w:cs="Calibri"/>
                <w:i/>
                <w:iCs/>
              </w:rPr>
              <w:t>Steelheart</w:t>
            </w:r>
            <w:proofErr w:type="spellEnd"/>
          </w:p>
        </w:tc>
        <w:tc>
          <w:tcPr>
            <w:tcW w:w="4680" w:type="dxa"/>
          </w:tcPr>
          <w:p w14:paraId="6AC84031" w14:textId="101EC1F6" w:rsidR="14D29FED" w:rsidRDefault="00C027E5" w:rsidP="14D29FED">
            <w:pPr>
              <w:spacing w:line="259" w:lineRule="auto"/>
              <w:jc w:val="center"/>
              <w:rPr>
                <w:rFonts w:ascii="Calibri" w:eastAsia="Calibri" w:hAnsi="Calibri" w:cs="Calibri"/>
              </w:rPr>
            </w:pPr>
            <w:hyperlink r:id="rId17">
              <w:proofErr w:type="spellStart"/>
              <w:r w:rsidR="14D29FED" w:rsidRPr="14D29FED">
                <w:rPr>
                  <w:rStyle w:val="Hyperlink"/>
                  <w:rFonts w:ascii="Calibri" w:eastAsia="Calibri" w:hAnsi="Calibri" w:cs="Calibri"/>
                  <w:color w:val="0563C1"/>
                </w:rPr>
                <w:t>Steelheart</w:t>
              </w:r>
              <w:proofErr w:type="spellEnd"/>
              <w:r w:rsidR="14D29FED" w:rsidRPr="14D29FED">
                <w:rPr>
                  <w:rStyle w:val="Hyperlink"/>
                  <w:rFonts w:ascii="Calibri" w:eastAsia="Calibri" w:hAnsi="Calibri" w:cs="Calibri"/>
                  <w:color w:val="0563C1"/>
                </w:rPr>
                <w:t xml:space="preserve"> Extensions</w:t>
              </w:r>
            </w:hyperlink>
          </w:p>
        </w:tc>
      </w:tr>
      <w:tr w:rsidR="14D29FED" w14:paraId="6FCC4C93" w14:textId="77777777" w:rsidTr="14D29FED">
        <w:tc>
          <w:tcPr>
            <w:tcW w:w="4680" w:type="dxa"/>
          </w:tcPr>
          <w:p w14:paraId="14FB2FEA" w14:textId="195B4B12" w:rsidR="14D29FED" w:rsidRDefault="14D29FED" w:rsidP="14D29FED">
            <w:pPr>
              <w:spacing w:line="259" w:lineRule="auto"/>
              <w:rPr>
                <w:rFonts w:ascii="Calibri" w:eastAsia="Calibri" w:hAnsi="Calibri" w:cs="Calibri"/>
              </w:rPr>
            </w:pPr>
            <w:r w:rsidRPr="14D29FED">
              <w:rPr>
                <w:rFonts w:ascii="Calibri" w:eastAsia="Calibri" w:hAnsi="Calibri" w:cs="Calibri"/>
                <w:i/>
                <w:iCs/>
              </w:rPr>
              <w:t>The Absolutely True Diary of a Part-Time Indian</w:t>
            </w:r>
          </w:p>
        </w:tc>
        <w:tc>
          <w:tcPr>
            <w:tcW w:w="4680" w:type="dxa"/>
          </w:tcPr>
          <w:p w14:paraId="17FD6D06" w14:textId="551B0C84" w:rsidR="535D2671" w:rsidRDefault="00C027E5" w:rsidP="14D29FED">
            <w:pPr>
              <w:spacing w:line="259" w:lineRule="auto"/>
              <w:jc w:val="center"/>
            </w:pPr>
            <w:hyperlink r:id="rId18">
              <w:r w:rsidR="535D2671" w:rsidRPr="14D29FED">
                <w:rPr>
                  <w:rStyle w:val="Hyperlink"/>
                  <w:rFonts w:ascii="Calibri" w:eastAsia="Calibri" w:hAnsi="Calibri" w:cs="Calibri"/>
                </w:rPr>
                <w:t>The Absolutely True Diary Extensions</w:t>
              </w:r>
            </w:hyperlink>
          </w:p>
        </w:tc>
      </w:tr>
      <w:tr w:rsidR="14D29FED" w14:paraId="797AD084" w14:textId="77777777" w:rsidTr="14D29FED">
        <w:tc>
          <w:tcPr>
            <w:tcW w:w="4680" w:type="dxa"/>
          </w:tcPr>
          <w:p w14:paraId="30EC61D6" w14:textId="089987D8" w:rsidR="14D29FED" w:rsidRDefault="14D29FED" w:rsidP="14D29FED">
            <w:pPr>
              <w:spacing w:line="259" w:lineRule="auto"/>
              <w:rPr>
                <w:rFonts w:ascii="Calibri" w:eastAsia="Calibri" w:hAnsi="Calibri" w:cs="Calibri"/>
              </w:rPr>
            </w:pPr>
            <w:r w:rsidRPr="14D29FED">
              <w:rPr>
                <w:rFonts w:ascii="Calibri" w:eastAsia="Calibri" w:hAnsi="Calibri" w:cs="Calibri"/>
                <w:i/>
                <w:iCs/>
              </w:rPr>
              <w:t>Unwind</w:t>
            </w:r>
          </w:p>
        </w:tc>
        <w:tc>
          <w:tcPr>
            <w:tcW w:w="4680" w:type="dxa"/>
          </w:tcPr>
          <w:p w14:paraId="2F14EAEC" w14:textId="67519B56" w:rsidR="14D29FED" w:rsidRDefault="00C027E5" w:rsidP="14D29FED">
            <w:pPr>
              <w:spacing w:line="259" w:lineRule="auto"/>
              <w:jc w:val="center"/>
              <w:rPr>
                <w:rFonts w:ascii="Calibri" w:eastAsia="Calibri" w:hAnsi="Calibri" w:cs="Calibri"/>
                <w:color w:val="0563C1"/>
                <w:u w:val="single"/>
              </w:rPr>
            </w:pPr>
            <w:hyperlink r:id="rId19">
              <w:r w:rsidR="14D29FED" w:rsidRPr="14D29FED">
                <w:rPr>
                  <w:rStyle w:val="Hyperlink"/>
                  <w:rFonts w:ascii="Calibri" w:eastAsia="Calibri" w:hAnsi="Calibri" w:cs="Calibri"/>
                  <w:color w:val="0563C1"/>
                </w:rPr>
                <w:t>Unwind Extension</w:t>
              </w:r>
              <w:r w:rsidR="38848FBD" w:rsidRPr="14D29FED">
                <w:rPr>
                  <w:rStyle w:val="Hyperlink"/>
                  <w:rFonts w:ascii="Calibri" w:eastAsia="Calibri" w:hAnsi="Calibri" w:cs="Calibri"/>
                  <w:color w:val="0563C1"/>
                </w:rPr>
                <w:t>s Week 01</w:t>
              </w:r>
            </w:hyperlink>
          </w:p>
          <w:p w14:paraId="1BD53DBC" w14:textId="1474D7D8" w:rsidR="38848FBD" w:rsidRDefault="00C027E5" w:rsidP="14D29FED">
            <w:pPr>
              <w:spacing w:line="259" w:lineRule="auto"/>
              <w:jc w:val="center"/>
              <w:rPr>
                <w:rFonts w:ascii="Calibri" w:eastAsia="Calibri" w:hAnsi="Calibri" w:cs="Calibri"/>
                <w:color w:val="0563C1"/>
                <w:u w:val="single"/>
              </w:rPr>
            </w:pPr>
            <w:hyperlink r:id="rId20">
              <w:r w:rsidR="38848FBD" w:rsidRPr="14D29FED">
                <w:rPr>
                  <w:rStyle w:val="Hyperlink"/>
                  <w:rFonts w:ascii="Calibri" w:eastAsia="Calibri" w:hAnsi="Calibri" w:cs="Calibri"/>
                  <w:color w:val="0563C1"/>
                </w:rPr>
                <w:t>Unwind Extensions Week 02</w:t>
              </w:r>
            </w:hyperlink>
          </w:p>
        </w:tc>
      </w:tr>
    </w:tbl>
    <w:p w14:paraId="64AEE802" w14:textId="53D228A5" w:rsidR="14D29FED" w:rsidRDefault="14D29FED" w:rsidP="14D29FED">
      <w:pPr>
        <w:rPr>
          <w:sz w:val="24"/>
          <w:szCs w:val="24"/>
        </w:rPr>
      </w:pPr>
    </w:p>
    <w:sectPr w:rsidR="14D29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F613A"/>
    <w:multiLevelType w:val="hybridMultilevel"/>
    <w:tmpl w:val="54BE8438"/>
    <w:lvl w:ilvl="0" w:tplc="EDACA684">
      <w:start w:val="1"/>
      <w:numFmt w:val="bullet"/>
      <w:lvlText w:val="o"/>
      <w:lvlJc w:val="left"/>
      <w:pPr>
        <w:ind w:left="720" w:hanging="360"/>
      </w:pPr>
      <w:rPr>
        <w:rFonts w:ascii="Courier New" w:hAnsi="Courier New" w:hint="default"/>
      </w:rPr>
    </w:lvl>
    <w:lvl w:ilvl="1" w:tplc="9E300CF0">
      <w:start w:val="1"/>
      <w:numFmt w:val="bullet"/>
      <w:lvlText w:val="o"/>
      <w:lvlJc w:val="left"/>
      <w:pPr>
        <w:ind w:left="1440" w:hanging="360"/>
      </w:pPr>
      <w:rPr>
        <w:rFonts w:ascii="Courier New" w:hAnsi="Courier New" w:hint="default"/>
      </w:rPr>
    </w:lvl>
    <w:lvl w:ilvl="2" w:tplc="A024F662">
      <w:start w:val="1"/>
      <w:numFmt w:val="bullet"/>
      <w:lvlText w:val=""/>
      <w:lvlJc w:val="left"/>
      <w:pPr>
        <w:ind w:left="2160" w:hanging="360"/>
      </w:pPr>
      <w:rPr>
        <w:rFonts w:ascii="Wingdings" w:hAnsi="Wingdings" w:hint="default"/>
      </w:rPr>
    </w:lvl>
    <w:lvl w:ilvl="3" w:tplc="90022D42">
      <w:start w:val="1"/>
      <w:numFmt w:val="bullet"/>
      <w:lvlText w:val=""/>
      <w:lvlJc w:val="left"/>
      <w:pPr>
        <w:ind w:left="2880" w:hanging="360"/>
      </w:pPr>
      <w:rPr>
        <w:rFonts w:ascii="Symbol" w:hAnsi="Symbol" w:hint="default"/>
      </w:rPr>
    </w:lvl>
    <w:lvl w:ilvl="4" w:tplc="AF1C641C">
      <w:start w:val="1"/>
      <w:numFmt w:val="bullet"/>
      <w:lvlText w:val="o"/>
      <w:lvlJc w:val="left"/>
      <w:pPr>
        <w:ind w:left="3600" w:hanging="360"/>
      </w:pPr>
      <w:rPr>
        <w:rFonts w:ascii="Courier New" w:hAnsi="Courier New" w:hint="default"/>
      </w:rPr>
    </w:lvl>
    <w:lvl w:ilvl="5" w:tplc="FC0E3EAC">
      <w:start w:val="1"/>
      <w:numFmt w:val="bullet"/>
      <w:lvlText w:val=""/>
      <w:lvlJc w:val="left"/>
      <w:pPr>
        <w:ind w:left="4320" w:hanging="360"/>
      </w:pPr>
      <w:rPr>
        <w:rFonts w:ascii="Wingdings" w:hAnsi="Wingdings" w:hint="default"/>
      </w:rPr>
    </w:lvl>
    <w:lvl w:ilvl="6" w:tplc="E07CABC0">
      <w:start w:val="1"/>
      <w:numFmt w:val="bullet"/>
      <w:lvlText w:val=""/>
      <w:lvlJc w:val="left"/>
      <w:pPr>
        <w:ind w:left="5040" w:hanging="360"/>
      </w:pPr>
      <w:rPr>
        <w:rFonts w:ascii="Symbol" w:hAnsi="Symbol" w:hint="default"/>
      </w:rPr>
    </w:lvl>
    <w:lvl w:ilvl="7" w:tplc="8C8E858A">
      <w:start w:val="1"/>
      <w:numFmt w:val="bullet"/>
      <w:lvlText w:val="o"/>
      <w:lvlJc w:val="left"/>
      <w:pPr>
        <w:ind w:left="5760" w:hanging="360"/>
      </w:pPr>
      <w:rPr>
        <w:rFonts w:ascii="Courier New" w:hAnsi="Courier New" w:hint="default"/>
      </w:rPr>
    </w:lvl>
    <w:lvl w:ilvl="8" w:tplc="A79241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12F6A5"/>
    <w:rsid w:val="0051193D"/>
    <w:rsid w:val="00C027E5"/>
    <w:rsid w:val="031A411D"/>
    <w:rsid w:val="04A3286B"/>
    <w:rsid w:val="05431B95"/>
    <w:rsid w:val="0599ABA9"/>
    <w:rsid w:val="060CC35A"/>
    <w:rsid w:val="079D9110"/>
    <w:rsid w:val="08B2593B"/>
    <w:rsid w:val="0B15164B"/>
    <w:rsid w:val="0C0ECCEC"/>
    <w:rsid w:val="0DC87379"/>
    <w:rsid w:val="0E07CEA9"/>
    <w:rsid w:val="0EC42B31"/>
    <w:rsid w:val="10223BF0"/>
    <w:rsid w:val="11080BBF"/>
    <w:rsid w:val="11290E22"/>
    <w:rsid w:val="11A69949"/>
    <w:rsid w:val="11C8F343"/>
    <w:rsid w:val="1368EDCD"/>
    <w:rsid w:val="13E128CA"/>
    <w:rsid w:val="13FB2E44"/>
    <w:rsid w:val="14782D92"/>
    <w:rsid w:val="1491B203"/>
    <w:rsid w:val="14D29FED"/>
    <w:rsid w:val="150D1166"/>
    <w:rsid w:val="15B50D22"/>
    <w:rsid w:val="17078710"/>
    <w:rsid w:val="17E16CF5"/>
    <w:rsid w:val="19B96A04"/>
    <w:rsid w:val="1A8645FC"/>
    <w:rsid w:val="1AB755A0"/>
    <w:rsid w:val="1B12F6A5"/>
    <w:rsid w:val="1C1F07A0"/>
    <w:rsid w:val="1E736BA1"/>
    <w:rsid w:val="1E849EC5"/>
    <w:rsid w:val="1F24E454"/>
    <w:rsid w:val="1F44550A"/>
    <w:rsid w:val="2035E62F"/>
    <w:rsid w:val="20875659"/>
    <w:rsid w:val="221AE43D"/>
    <w:rsid w:val="2229223B"/>
    <w:rsid w:val="223D6EA0"/>
    <w:rsid w:val="22E078BC"/>
    <w:rsid w:val="230D4A87"/>
    <w:rsid w:val="2374C51E"/>
    <w:rsid w:val="23F207AB"/>
    <w:rsid w:val="25A2F031"/>
    <w:rsid w:val="26BE0D8F"/>
    <w:rsid w:val="290DA89C"/>
    <w:rsid w:val="2A4CF261"/>
    <w:rsid w:val="2BC25779"/>
    <w:rsid w:val="2C1FF73E"/>
    <w:rsid w:val="2C7DBF9D"/>
    <w:rsid w:val="2CF88947"/>
    <w:rsid w:val="2DAA599B"/>
    <w:rsid w:val="2E9970F6"/>
    <w:rsid w:val="2F7528F1"/>
    <w:rsid w:val="2F7F45B9"/>
    <w:rsid w:val="3157E621"/>
    <w:rsid w:val="328547DC"/>
    <w:rsid w:val="329D8834"/>
    <w:rsid w:val="331D82DD"/>
    <w:rsid w:val="33256327"/>
    <w:rsid w:val="335090B3"/>
    <w:rsid w:val="344C2EC2"/>
    <w:rsid w:val="35219F54"/>
    <w:rsid w:val="35D4DFDB"/>
    <w:rsid w:val="38848FBD"/>
    <w:rsid w:val="38A79D3B"/>
    <w:rsid w:val="39A338EC"/>
    <w:rsid w:val="39B46DA4"/>
    <w:rsid w:val="3B7E9320"/>
    <w:rsid w:val="3C19E2E1"/>
    <w:rsid w:val="3E6F12D7"/>
    <w:rsid w:val="3EBBC21D"/>
    <w:rsid w:val="40163F4E"/>
    <w:rsid w:val="406DEDD9"/>
    <w:rsid w:val="40F3195F"/>
    <w:rsid w:val="41FE2A1E"/>
    <w:rsid w:val="42C2C183"/>
    <w:rsid w:val="42D8619C"/>
    <w:rsid w:val="43BEA759"/>
    <w:rsid w:val="4450E589"/>
    <w:rsid w:val="44F6B72B"/>
    <w:rsid w:val="465FE1DB"/>
    <w:rsid w:val="46E514F4"/>
    <w:rsid w:val="4815899F"/>
    <w:rsid w:val="4C7261B7"/>
    <w:rsid w:val="4D8D68EA"/>
    <w:rsid w:val="4F4CAF91"/>
    <w:rsid w:val="4F5E235B"/>
    <w:rsid w:val="4F867751"/>
    <w:rsid w:val="51984815"/>
    <w:rsid w:val="5241C1DC"/>
    <w:rsid w:val="5252D242"/>
    <w:rsid w:val="535D2671"/>
    <w:rsid w:val="5366E5BC"/>
    <w:rsid w:val="543C61F2"/>
    <w:rsid w:val="549B32CB"/>
    <w:rsid w:val="58CBF749"/>
    <w:rsid w:val="5A849048"/>
    <w:rsid w:val="5AE933E3"/>
    <w:rsid w:val="5BA319D8"/>
    <w:rsid w:val="5E65EE72"/>
    <w:rsid w:val="6018C7DA"/>
    <w:rsid w:val="602B13FD"/>
    <w:rsid w:val="62510C97"/>
    <w:rsid w:val="63543B94"/>
    <w:rsid w:val="63BBE437"/>
    <w:rsid w:val="64CC7F41"/>
    <w:rsid w:val="676A42D4"/>
    <w:rsid w:val="680E31C1"/>
    <w:rsid w:val="683626EA"/>
    <w:rsid w:val="685A75AA"/>
    <w:rsid w:val="686A66E5"/>
    <w:rsid w:val="6A2B57ED"/>
    <w:rsid w:val="6B1A51F7"/>
    <w:rsid w:val="6B299923"/>
    <w:rsid w:val="6B7F5D69"/>
    <w:rsid w:val="6B84F6D8"/>
    <w:rsid w:val="6BB4CAD4"/>
    <w:rsid w:val="6C802A94"/>
    <w:rsid w:val="6C90EA99"/>
    <w:rsid w:val="6CEEF579"/>
    <w:rsid w:val="6F910820"/>
    <w:rsid w:val="708CD4E3"/>
    <w:rsid w:val="72A10259"/>
    <w:rsid w:val="72EC073E"/>
    <w:rsid w:val="7520D14A"/>
    <w:rsid w:val="753B4D31"/>
    <w:rsid w:val="75A3F3BD"/>
    <w:rsid w:val="76A54C8A"/>
    <w:rsid w:val="76C5FFFE"/>
    <w:rsid w:val="77111401"/>
    <w:rsid w:val="773AD341"/>
    <w:rsid w:val="780D7087"/>
    <w:rsid w:val="78783C1F"/>
    <w:rsid w:val="7A5C87E6"/>
    <w:rsid w:val="7B98DCF1"/>
    <w:rsid w:val="7C8F86EF"/>
    <w:rsid w:val="7CFEAA24"/>
    <w:rsid w:val="7D3C76BC"/>
    <w:rsid w:val="7D70C375"/>
    <w:rsid w:val="7EA136BD"/>
    <w:rsid w:val="7EC0F37A"/>
    <w:rsid w:val="7F006081"/>
    <w:rsid w:val="7F69C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F6A5"/>
  <w15:chartTrackingRefBased/>
  <w15:docId w15:val="{685E557C-42E8-437F-837B-D1A31A11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q=https://zoom.us/j/8375057254?pwd%3DaENtYW1iYVZNNldIWEdhbU5NRThBQT09&amp;sa=D&amp;usd=2&amp;usg=AOvVaw0enLjPHxdZoQSa7rE03V9v" TargetMode="External"/><Relationship Id="rId20" Type="http://schemas.openxmlformats.org/officeDocument/2006/relationships/hyperlink" Target="https://drive.google.com/open?id=1xPdO35XjAGguveKHpb2WkRMraI8QjIR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open?id=12qR-epaXy013xkAlDL8tzLBPP8oVggvh" TargetMode="External"/><Relationship Id="rId11" Type="http://schemas.openxmlformats.org/officeDocument/2006/relationships/hyperlink" Target="https://drive.google.com/open?id=15enlXNxwcaPlKyGnnoIAP0RiybTcwhZU" TargetMode="External"/><Relationship Id="rId12" Type="http://schemas.openxmlformats.org/officeDocument/2006/relationships/hyperlink" Target="https://drive.google.com/open?id=1QWDo5GObrwy72P8C5CucQ7WCWxCYTqdU" TargetMode="External"/><Relationship Id="rId13" Type="http://schemas.openxmlformats.org/officeDocument/2006/relationships/hyperlink" Target="https://drive.google.com/open?id=120YrZ_EMCzlzjEna_J7RCd7qJsuiF7Id" TargetMode="External"/><Relationship Id="rId14" Type="http://schemas.openxmlformats.org/officeDocument/2006/relationships/hyperlink" Target="https://drive.google.com/open?id=1IbFfg-diPKJszZv6RenjUrTmQt2ncK7F" TargetMode="External"/><Relationship Id="rId15" Type="http://schemas.openxmlformats.org/officeDocument/2006/relationships/hyperlink" Target="https://drive.google.com/open?id=1XKsvctcOutasN0M9m9GIUjYGQ-kxwSNB" TargetMode="External"/><Relationship Id="rId16" Type="http://schemas.openxmlformats.org/officeDocument/2006/relationships/hyperlink" Target="https://drive.google.com/open?id=1NCUKwTHWHJNwCZMpaWvJKD9M3TwDDhOt" TargetMode="External"/><Relationship Id="rId17" Type="http://schemas.openxmlformats.org/officeDocument/2006/relationships/hyperlink" Target="https://drive.google.com/open?id=1a_S_4lNzNNBkb4Bd6Gomk1y2YLGQpIGA" TargetMode="External"/><Relationship Id="rId18" Type="http://schemas.openxmlformats.org/officeDocument/2006/relationships/hyperlink" Target="https://drive.google.com/open?id=1Ri1JWR-JCW6h9loZlvJFQonUAU_S7S1v" TargetMode="External"/><Relationship Id="rId19" Type="http://schemas.openxmlformats.org/officeDocument/2006/relationships/hyperlink" Target="https://drive.google.com/open?id=1eq3D1CivywNA-LzaXawr1PP6EhrpF_2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zoom.us/j/99606836672?pwd=NlprV3JtMUZRRnd1eGhzVGZmVGt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5CDAE041A94393781B63B606B04F" ma:contentTypeVersion="6" ma:contentTypeDescription="Create a new document." ma:contentTypeScope="" ma:versionID="39db698730d8c785a423487e0f26443d">
  <xsd:schema xmlns:xsd="http://www.w3.org/2001/XMLSchema" xmlns:xs="http://www.w3.org/2001/XMLSchema" xmlns:p="http://schemas.microsoft.com/office/2006/metadata/properties" xmlns:ns2="9b88e101-cd07-4c57-b7d2-a61581114f32" xmlns:ns3="f046fd9c-19ed-4bec-8858-2f2be30292c9" targetNamespace="http://schemas.microsoft.com/office/2006/metadata/properties" ma:root="true" ma:fieldsID="e2e305e916665f4f4f48578917cece94" ns2:_="" ns3:_="">
    <xsd:import namespace="9b88e101-cd07-4c57-b7d2-a61581114f32"/>
    <xsd:import namespace="f046fd9c-19ed-4bec-8858-2f2be3029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8e101-cd07-4c57-b7d2-a61581114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6fd9c-19ed-4bec-8858-2f2be3029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32A5-3B91-4420-AC38-625BCED8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8e101-cd07-4c57-b7d2-a61581114f32"/>
    <ds:schemaRef ds:uri="f046fd9c-19ed-4bec-8858-2f2be302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3BF48-77FA-476C-A6BD-D1613104A8BC}">
  <ds:schemaRefs>
    <ds:schemaRef ds:uri="http://schemas.microsoft.com/sharepoint/v3/contenttype/forms"/>
  </ds:schemaRefs>
</ds:datastoreItem>
</file>

<file path=customXml/itemProps3.xml><?xml version="1.0" encoding="utf-8"?>
<ds:datastoreItem xmlns:ds="http://schemas.openxmlformats.org/officeDocument/2006/customXml" ds:itemID="{EF16EBF4-3CBE-4768-AD5A-469B4DA39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Macintosh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Bayley</dc:creator>
  <cp:keywords/>
  <dc:description/>
  <cp:lastModifiedBy>Microsoft Office User</cp:lastModifiedBy>
  <cp:revision>2</cp:revision>
  <dcterms:created xsi:type="dcterms:W3CDTF">2020-04-22T16:59:00Z</dcterms:created>
  <dcterms:modified xsi:type="dcterms:W3CDTF">2020-04-22T16:59:00Z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0x0101003A305CDAE041A94393781B63B606B04F</vt:lpwstr>
  </property>
</Properties>
</file>